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BD" w:rsidRPr="00521C3F" w:rsidRDefault="00521C3F" w:rsidP="00521C3F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21C3F">
        <w:rPr>
          <w:rFonts w:cs="Times New Roman"/>
          <w:b/>
          <w:sz w:val="32"/>
          <w:szCs w:val="32"/>
          <w:u w:val="single"/>
        </w:rPr>
        <w:t>Периодические издания</w:t>
      </w:r>
    </w:p>
    <w:p w:rsidR="00521C3F" w:rsidRPr="00521C3F" w:rsidRDefault="00521C3F" w:rsidP="00521C3F">
      <w:pPr>
        <w:spacing w:before="120"/>
        <w:ind w:firstLine="709"/>
        <w:rPr>
          <w:rFonts w:cs="Times New Roman"/>
        </w:rPr>
      </w:pP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Голос минувшего. Журнал истории и истории литературы. СПб, 1916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Древняя и новая Россия. Ежемесячный исторический сборник. СПб</w:t>
      </w:r>
      <w:proofErr w:type="gramStart"/>
      <w:r w:rsidRPr="00521C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1C3F">
        <w:rPr>
          <w:rFonts w:ascii="Times New Roman" w:hAnsi="Times New Roman" w:cs="Times New Roman"/>
          <w:sz w:val="24"/>
          <w:szCs w:val="24"/>
        </w:rPr>
        <w:t>1875, 1877     3 тома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 xml:space="preserve">Журнал Министерства Народного </w:t>
      </w:r>
      <w:proofErr w:type="spellStart"/>
      <w:r w:rsidRPr="00521C3F">
        <w:rPr>
          <w:rFonts w:ascii="Times New Roman" w:hAnsi="Times New Roman" w:cs="Times New Roman"/>
          <w:sz w:val="24"/>
          <w:szCs w:val="24"/>
        </w:rPr>
        <w:t>Просвящения</w:t>
      </w:r>
      <w:proofErr w:type="spellEnd"/>
      <w:r w:rsidRPr="00521C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21C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1C3F">
        <w:rPr>
          <w:rFonts w:ascii="Times New Roman" w:hAnsi="Times New Roman" w:cs="Times New Roman"/>
          <w:sz w:val="24"/>
          <w:szCs w:val="24"/>
        </w:rPr>
        <w:t>1834 -1907    190 томов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Историческая библиотека. Учено-исторический журнал. СПб</w:t>
      </w:r>
      <w:proofErr w:type="gramStart"/>
      <w:r w:rsidRPr="00521C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1C3F">
        <w:rPr>
          <w:rFonts w:ascii="Times New Roman" w:hAnsi="Times New Roman" w:cs="Times New Roman"/>
          <w:sz w:val="24"/>
          <w:szCs w:val="24"/>
        </w:rPr>
        <w:t>1878-1880   8 томов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Исторический вестник. Историко-литературный журнал. СПб</w:t>
      </w:r>
      <w:proofErr w:type="gramStart"/>
      <w:r w:rsidRPr="00521C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1C3F">
        <w:rPr>
          <w:rFonts w:ascii="Times New Roman" w:hAnsi="Times New Roman" w:cs="Times New Roman"/>
          <w:sz w:val="24"/>
          <w:szCs w:val="24"/>
        </w:rPr>
        <w:t>1880-1908   70 томов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Киевская старина. Ежемесячный исторический журнал. Киев, 1882-1906  18 томов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 xml:space="preserve">Москвитянин. Журнал, </w:t>
      </w:r>
      <w:proofErr w:type="gramStart"/>
      <w:r w:rsidRPr="00521C3F">
        <w:rPr>
          <w:rFonts w:ascii="Times New Roman" w:hAnsi="Times New Roman" w:cs="Times New Roman"/>
          <w:sz w:val="24"/>
          <w:szCs w:val="24"/>
        </w:rPr>
        <w:t>издаваемый</w:t>
      </w:r>
      <w:proofErr w:type="gramEnd"/>
      <w:r w:rsidRPr="00521C3F">
        <w:rPr>
          <w:rFonts w:ascii="Times New Roman" w:hAnsi="Times New Roman" w:cs="Times New Roman"/>
          <w:sz w:val="24"/>
          <w:szCs w:val="24"/>
        </w:rPr>
        <w:t xml:space="preserve"> М.Погодиным. М., 1842-1856   37 томов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Наблюдатель. Журнал литературный, политический и ученый. СПб</w:t>
      </w:r>
      <w:proofErr w:type="gramStart"/>
      <w:r w:rsidRPr="00521C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1C3F">
        <w:rPr>
          <w:rFonts w:ascii="Times New Roman" w:hAnsi="Times New Roman" w:cs="Times New Roman"/>
          <w:sz w:val="24"/>
          <w:szCs w:val="24"/>
        </w:rPr>
        <w:t>1882-1902    120 томов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Отечественные записки. Журнал. СПб</w:t>
      </w:r>
      <w:proofErr w:type="gramStart"/>
      <w:r w:rsidRPr="00521C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1C3F">
        <w:rPr>
          <w:rFonts w:ascii="Times New Roman" w:hAnsi="Times New Roman" w:cs="Times New Roman"/>
          <w:sz w:val="24"/>
          <w:szCs w:val="24"/>
        </w:rPr>
        <w:t>1817-1884    244 тома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перист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Русская беседа. Журнал. М., 1856-1860   18 томов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Русская мысль. Журнал научный, литературный и политический. М.- Прага, 1880-1922    342 тома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Русская старина. Ежемесячное историческое издание. СПб</w:t>
      </w:r>
      <w:proofErr w:type="gramStart"/>
      <w:r w:rsidRPr="00521C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1C3F">
        <w:rPr>
          <w:rFonts w:ascii="Times New Roman" w:hAnsi="Times New Roman" w:cs="Times New Roman"/>
          <w:sz w:val="24"/>
          <w:szCs w:val="24"/>
        </w:rPr>
        <w:t>1870-1917    169 томов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Русский Архив, издаваемый Петров Бартеневым. М.,  1862-1916    150 томов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Русский вестник. Журнал литературный и политический, издаваемый М.Катковым. СПб</w:t>
      </w:r>
      <w:proofErr w:type="gramStart"/>
      <w:r w:rsidRPr="00521C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1C3F">
        <w:rPr>
          <w:rFonts w:ascii="Times New Roman" w:hAnsi="Times New Roman" w:cs="Times New Roman"/>
          <w:sz w:val="24"/>
          <w:szCs w:val="24"/>
        </w:rPr>
        <w:t>1856-1906  188 томов</w:t>
      </w:r>
    </w:p>
    <w:p w:rsidR="00521C3F" w:rsidRPr="00521C3F" w:rsidRDefault="00521C3F" w:rsidP="00521C3F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21C3F">
        <w:rPr>
          <w:rFonts w:ascii="Times New Roman" w:hAnsi="Times New Roman" w:cs="Times New Roman"/>
          <w:sz w:val="24"/>
          <w:szCs w:val="24"/>
        </w:rPr>
        <w:t>Сын отечества. Исторический и политический журнал. СПб</w:t>
      </w:r>
      <w:proofErr w:type="gramStart"/>
      <w:r w:rsidRPr="00521C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1C3F">
        <w:rPr>
          <w:rFonts w:ascii="Times New Roman" w:hAnsi="Times New Roman" w:cs="Times New Roman"/>
          <w:sz w:val="24"/>
          <w:szCs w:val="24"/>
        </w:rPr>
        <w:t>1812-1851          124 тома</w:t>
      </w:r>
    </w:p>
    <w:p w:rsidR="00521C3F" w:rsidRPr="00521C3F" w:rsidRDefault="00521C3F" w:rsidP="00521C3F">
      <w:pPr>
        <w:spacing w:before="120"/>
        <w:ind w:firstLine="709"/>
        <w:rPr>
          <w:rFonts w:cs="Times New Roman"/>
        </w:rPr>
      </w:pPr>
    </w:p>
    <w:sectPr w:rsidR="00521C3F" w:rsidRPr="00521C3F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C3F"/>
    <w:rsid w:val="0035168C"/>
    <w:rsid w:val="00472219"/>
    <w:rsid w:val="00521C3F"/>
    <w:rsid w:val="0057040C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21C3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21C3F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Krokoz™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2013-02-02T09:59:00Z</dcterms:created>
  <dcterms:modified xsi:type="dcterms:W3CDTF">2013-02-02T10:00:00Z</dcterms:modified>
</cp:coreProperties>
</file>